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0E" w:rsidRDefault="00226C53">
      <w:pPr>
        <w:pStyle w:val="1"/>
        <w:spacing w:line="360" w:lineRule="auto"/>
        <w:jc w:val="center"/>
      </w:pPr>
      <w:bookmarkStart w:id="0" w:name="_Toc514766089"/>
      <w:bookmarkStart w:id="1" w:name="_Toc21112"/>
      <w:bookmarkStart w:id="2" w:name="_GoBack"/>
      <w:bookmarkEnd w:id="2"/>
      <w:r>
        <w:t>采购需求书</w:t>
      </w:r>
      <w:bookmarkEnd w:id="0"/>
      <w:bookmarkEnd w:id="1"/>
    </w:p>
    <w:p w:rsidR="00C96B0E" w:rsidRDefault="00226C53">
      <w:pPr>
        <w:pStyle w:val="2"/>
        <w:spacing w:before="0" w:after="0" w:line="360" w:lineRule="auto"/>
        <w:jc w:val="left"/>
        <w:rPr>
          <w:rFonts w:ascii="Times New Roman" w:eastAsia="宋体" w:hAnsi="Times New Roman"/>
        </w:rPr>
      </w:pPr>
      <w:bookmarkStart w:id="3" w:name="_Toc514766090"/>
      <w:bookmarkStart w:id="4" w:name="_Toc397293398"/>
      <w:bookmarkStart w:id="5" w:name="_Toc26180"/>
      <w:r>
        <w:rPr>
          <w:rFonts w:ascii="Times New Roman" w:eastAsia="宋体" w:hAnsi="Times New Roman"/>
        </w:rPr>
        <w:t>一、</w:t>
      </w:r>
      <w:bookmarkEnd w:id="3"/>
      <w:bookmarkEnd w:id="4"/>
      <w:r>
        <w:rPr>
          <w:rFonts w:ascii="Times New Roman" w:eastAsia="宋体" w:hAnsi="Times New Roman"/>
        </w:rPr>
        <w:t>项目概况</w:t>
      </w:r>
      <w:bookmarkEnd w:id="5"/>
    </w:p>
    <w:p w:rsidR="00C96B0E" w:rsidRDefault="00226C53">
      <w:pPr>
        <w:widowControl/>
        <w:ind w:firstLineChars="200" w:firstLine="480"/>
        <w:jc w:val="left"/>
      </w:pPr>
      <w:r>
        <w:rPr>
          <w:rFonts w:hint="eastAsia"/>
          <w:sz w:val="24"/>
        </w:rPr>
        <w:t>因本中心暂无可溶性硅（以</w:t>
      </w:r>
      <w:r>
        <w:rPr>
          <w:rFonts w:hint="eastAsia"/>
          <w:sz w:val="24"/>
        </w:rPr>
        <w:t>SiO2</w:t>
      </w:r>
      <w:r>
        <w:rPr>
          <w:rFonts w:hint="eastAsia"/>
          <w:sz w:val="24"/>
        </w:rPr>
        <w:t>计）含量项目的检测能力，为确保理化所纯水机产出的一级水达到相应的标准，降低实验室检测风险，现申请把一级水样品外送到有该项目检测能力的机构进行检测</w:t>
      </w:r>
      <w:r>
        <w:rPr>
          <w:rFonts w:hint="eastAsia"/>
          <w:sz w:val="24"/>
        </w:rPr>
        <w:t>。</w:t>
      </w:r>
    </w:p>
    <w:p w:rsidR="00C96B0E" w:rsidRDefault="00226C53">
      <w:pPr>
        <w:pStyle w:val="2"/>
        <w:spacing w:before="0" w:after="0" w:line="360" w:lineRule="auto"/>
        <w:jc w:val="left"/>
        <w:rPr>
          <w:rFonts w:ascii="Times New Roman" w:eastAsia="宋体" w:hAnsi="Times New Roman"/>
        </w:rPr>
      </w:pPr>
      <w:bookmarkStart w:id="6" w:name="_Toc12787"/>
      <w:r>
        <w:rPr>
          <w:rFonts w:ascii="Times New Roman" w:eastAsia="宋体" w:hAnsi="Times New Roman"/>
        </w:rPr>
        <w:t>二、检测设备情况</w:t>
      </w:r>
      <w:bookmarkEnd w:id="6"/>
      <w:r>
        <w:rPr>
          <w:rFonts w:ascii="Times New Roman" w:eastAsia="宋体" w:hAnsi="Times New Roman"/>
        </w:rPr>
        <w:t>及采购总价限额</w:t>
      </w:r>
    </w:p>
    <w:p w:rsidR="00C96B0E" w:rsidRDefault="00226C53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检测数量：</w:t>
      </w:r>
      <w:r>
        <w:rPr>
          <w:sz w:val="24"/>
        </w:rPr>
        <w:t>1</w:t>
      </w:r>
      <w:r>
        <w:rPr>
          <w:sz w:val="24"/>
        </w:rPr>
        <w:t>瓶</w:t>
      </w:r>
      <w:r>
        <w:rPr>
          <w:sz w:val="24"/>
        </w:rPr>
        <w:t>5L</w:t>
      </w:r>
      <w:r>
        <w:rPr>
          <w:sz w:val="24"/>
        </w:rPr>
        <w:t>的实验室纯水机制备的一级水</w:t>
      </w:r>
    </w:p>
    <w:p w:rsidR="00C96B0E" w:rsidRDefault="00226C53">
      <w:pPr>
        <w:pStyle w:val="2"/>
        <w:spacing w:before="0" w:after="0" w:line="360" w:lineRule="auto"/>
        <w:jc w:val="left"/>
        <w:rPr>
          <w:rFonts w:ascii="Times New Roman" w:eastAsia="宋体" w:hAnsi="Times New Roman"/>
        </w:rPr>
      </w:pPr>
      <w:bookmarkStart w:id="7" w:name="_Toc10464"/>
      <w:r>
        <w:rPr>
          <w:rFonts w:ascii="Times New Roman" w:eastAsia="宋体" w:hAnsi="Times New Roman"/>
        </w:rPr>
        <w:t>三、检测内容及要求</w:t>
      </w:r>
      <w:bookmarkEnd w:id="7"/>
    </w:p>
    <w:p w:rsidR="00C96B0E" w:rsidRDefault="00226C53" w:rsidP="00E95AE4">
      <w:pPr>
        <w:spacing w:line="360" w:lineRule="auto"/>
        <w:ind w:firstLineChars="100" w:firstLine="241"/>
        <w:rPr>
          <w:b/>
          <w:color w:val="000000"/>
          <w:sz w:val="24"/>
        </w:rPr>
      </w:pPr>
      <w:r>
        <w:rPr>
          <w:b/>
          <w:color w:val="000000"/>
          <w:sz w:val="24"/>
        </w:rPr>
        <w:t>★1</w:t>
      </w:r>
      <w:r>
        <w:rPr>
          <w:b/>
          <w:color w:val="000000"/>
          <w:sz w:val="24"/>
        </w:rPr>
        <w:t>、</w:t>
      </w:r>
      <w:r>
        <w:rPr>
          <w:b/>
          <w:color w:val="000000"/>
          <w:sz w:val="24"/>
        </w:rPr>
        <w:t>纯水</w:t>
      </w:r>
      <w:r>
        <w:rPr>
          <w:b/>
          <w:color w:val="000000"/>
          <w:sz w:val="24"/>
        </w:rPr>
        <w:t>检测项目</w:t>
      </w:r>
    </w:p>
    <w:p w:rsidR="00C96B0E" w:rsidRDefault="00226C53" w:rsidP="00E95AE4">
      <w:pPr>
        <w:spacing w:line="360" w:lineRule="auto"/>
        <w:ind w:firstLineChars="100" w:firstLine="241"/>
        <w:rPr>
          <w:b/>
          <w:color w:val="000000"/>
          <w:sz w:val="24"/>
        </w:rPr>
      </w:pPr>
      <w:r>
        <w:rPr>
          <w:b/>
          <w:bCs/>
          <w:kern w:val="0"/>
          <w:sz w:val="24"/>
          <w:lang w:bidi="ar"/>
        </w:rPr>
        <w:t>可溶性硅（以</w:t>
      </w:r>
      <w:r>
        <w:rPr>
          <w:b/>
          <w:bCs/>
          <w:kern w:val="0"/>
          <w:sz w:val="24"/>
          <w:lang w:bidi="ar"/>
        </w:rPr>
        <w:t>SiO2</w:t>
      </w:r>
      <w:r>
        <w:rPr>
          <w:b/>
          <w:bCs/>
          <w:kern w:val="0"/>
          <w:sz w:val="24"/>
          <w:lang w:bidi="ar"/>
        </w:rPr>
        <w:t>计）含量</w:t>
      </w:r>
    </w:p>
    <w:p w:rsidR="00C96B0E" w:rsidRDefault="00226C53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、检测要求：</w:t>
      </w:r>
    </w:p>
    <w:p w:rsidR="00C96B0E" w:rsidRDefault="00226C53">
      <w:pPr>
        <w:widowControl/>
        <w:jc w:val="left"/>
        <w:rPr>
          <w:sz w:val="24"/>
        </w:rPr>
      </w:pPr>
      <w:r>
        <w:rPr>
          <w:color w:val="000000"/>
          <w:sz w:val="24"/>
        </w:rPr>
        <w:t>▲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1</w:t>
      </w:r>
      <w:r>
        <w:rPr>
          <w:color w:val="000000"/>
          <w:sz w:val="24"/>
        </w:rPr>
        <w:t>）根据</w:t>
      </w:r>
      <w:r>
        <w:rPr>
          <w:color w:val="000000"/>
          <w:sz w:val="24"/>
        </w:rPr>
        <w:t>GB/T 6682-2008</w:t>
      </w:r>
      <w:r>
        <w:rPr>
          <w:color w:val="000000"/>
          <w:sz w:val="24"/>
        </w:rPr>
        <w:t>《分析实验室用水规格和实验方法》标</w:t>
      </w:r>
      <w:r>
        <w:rPr>
          <w:color w:val="000000"/>
          <w:sz w:val="24"/>
        </w:rPr>
        <w:t>准要求，提</w:t>
      </w:r>
      <w:r>
        <w:rPr>
          <w:color w:val="000000"/>
          <w:sz w:val="24"/>
        </w:rPr>
        <w:t>供可溶性硅（以</w:t>
      </w:r>
      <w:r>
        <w:rPr>
          <w:color w:val="000000"/>
          <w:sz w:val="24"/>
        </w:rPr>
        <w:t>SiO2</w:t>
      </w:r>
      <w:r>
        <w:rPr>
          <w:color w:val="000000"/>
          <w:sz w:val="24"/>
        </w:rPr>
        <w:t>计）含量项目的检测，检验方法须严格遵照以上标</w:t>
      </w:r>
      <w:r>
        <w:rPr>
          <w:color w:val="000000"/>
          <w:sz w:val="24"/>
        </w:rPr>
        <w:t>准要求操作；</w:t>
      </w:r>
      <w:r>
        <w:rPr>
          <w:sz w:val="24"/>
        </w:rPr>
        <w:t xml:space="preserve"> </w:t>
      </w:r>
    </w:p>
    <w:p w:rsidR="00C96B0E" w:rsidRDefault="00226C53">
      <w:pPr>
        <w:spacing w:line="360" w:lineRule="auto"/>
        <w:ind w:firstLineChars="100" w:firstLine="240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）根据采购人时间安排，</w:t>
      </w:r>
      <w:r>
        <w:rPr>
          <w:color w:val="000000"/>
          <w:sz w:val="24"/>
        </w:rPr>
        <w:t>3</w:t>
      </w:r>
      <w:r>
        <w:rPr>
          <w:color w:val="000000"/>
          <w:sz w:val="24"/>
        </w:rPr>
        <w:t>周内完成检测任务；</w:t>
      </w:r>
      <w:r>
        <w:rPr>
          <w:color w:val="000000"/>
          <w:sz w:val="24"/>
        </w:rPr>
        <w:t xml:space="preserve"> </w:t>
      </w:r>
    </w:p>
    <w:p w:rsidR="00C96B0E" w:rsidRDefault="00226C53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▲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3</w:t>
      </w:r>
      <w:r>
        <w:rPr>
          <w:color w:val="000000"/>
          <w:sz w:val="24"/>
        </w:rPr>
        <w:t>）检测工作完成后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个工作日内出具</w:t>
      </w:r>
      <w:r>
        <w:rPr>
          <w:color w:val="000000"/>
          <w:sz w:val="24"/>
        </w:rPr>
        <w:t>CMA</w:t>
      </w:r>
      <w:r>
        <w:rPr>
          <w:color w:val="000000"/>
          <w:sz w:val="24"/>
        </w:rPr>
        <w:t>和</w:t>
      </w:r>
      <w:r>
        <w:rPr>
          <w:color w:val="000000"/>
          <w:sz w:val="24"/>
        </w:rPr>
        <w:t>/</w:t>
      </w:r>
      <w:r>
        <w:rPr>
          <w:color w:val="000000"/>
          <w:sz w:val="24"/>
        </w:rPr>
        <w:t>或</w:t>
      </w:r>
      <w:r>
        <w:rPr>
          <w:color w:val="000000"/>
          <w:sz w:val="24"/>
        </w:rPr>
        <w:t>CNAS</w:t>
      </w:r>
      <w:r>
        <w:rPr>
          <w:color w:val="000000"/>
          <w:sz w:val="24"/>
        </w:rPr>
        <w:t>标识的正规报告；</w:t>
      </w:r>
      <w:r>
        <w:rPr>
          <w:color w:val="000000"/>
          <w:sz w:val="24"/>
        </w:rPr>
        <w:t xml:space="preserve"> </w:t>
      </w:r>
    </w:p>
    <w:p w:rsidR="00C96B0E" w:rsidRDefault="00226C53">
      <w:pPr>
        <w:spacing w:line="360" w:lineRule="auto"/>
        <w:rPr>
          <w:sz w:val="24"/>
        </w:rPr>
      </w:pPr>
      <w:r>
        <w:rPr>
          <w:color w:val="000000"/>
          <w:sz w:val="24"/>
        </w:rPr>
        <w:t>▲</w:t>
      </w: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）检测报告需附带检测所使用有效期内的计量认证证书附表；</w:t>
      </w:r>
    </w:p>
    <w:p w:rsidR="00C96B0E" w:rsidRDefault="00226C53">
      <w:pPr>
        <w:spacing w:line="360" w:lineRule="auto"/>
        <w:rPr>
          <w:sz w:val="24"/>
        </w:rPr>
      </w:pPr>
      <w:r>
        <w:rPr>
          <w:color w:val="000000"/>
          <w:sz w:val="24"/>
        </w:rPr>
        <w:t>▲</w:t>
      </w:r>
      <w:r>
        <w:rPr>
          <w:sz w:val="24"/>
        </w:rPr>
        <w:t>（</w:t>
      </w:r>
      <w:r>
        <w:rPr>
          <w:sz w:val="24"/>
        </w:rPr>
        <w:t>5</w:t>
      </w:r>
      <w:r>
        <w:rPr>
          <w:sz w:val="24"/>
        </w:rPr>
        <w:t>）检测报告需附带检测机构实验室资质认定证书或实验室认可证书。</w:t>
      </w:r>
    </w:p>
    <w:p w:rsidR="00C96B0E" w:rsidRDefault="00C96B0E">
      <w:pPr>
        <w:spacing w:line="360" w:lineRule="auto"/>
        <w:rPr>
          <w:sz w:val="24"/>
        </w:rPr>
      </w:pPr>
    </w:p>
    <w:p w:rsidR="00C96B0E" w:rsidRDefault="00226C53">
      <w:pPr>
        <w:spacing w:line="360" w:lineRule="auto"/>
      </w:pPr>
      <w:r>
        <w:rPr>
          <w:sz w:val="24"/>
        </w:rPr>
        <w:t>备注：投标人须对包为单位的采购标的进行整体响应，任何只对采购标的其中一部分内容进行的响应都被视为无效投标。重要性用</w:t>
      </w:r>
      <w:r>
        <w:rPr>
          <w:sz w:val="24"/>
        </w:rPr>
        <w:t>“★”“▲”</w:t>
      </w:r>
      <w:r>
        <w:rPr>
          <w:sz w:val="24"/>
        </w:rPr>
        <w:t>表示，</w:t>
      </w:r>
      <w:r>
        <w:rPr>
          <w:sz w:val="24"/>
        </w:rPr>
        <w:t>“★”</w:t>
      </w:r>
      <w:r>
        <w:rPr>
          <w:sz w:val="24"/>
        </w:rPr>
        <w:t>代表实质性条款，不满足该参数项</w:t>
      </w:r>
      <w:r>
        <w:rPr>
          <w:sz w:val="24"/>
        </w:rPr>
        <w:t>将导致无效响应；</w:t>
      </w:r>
      <w:r>
        <w:rPr>
          <w:sz w:val="24"/>
        </w:rPr>
        <w:t>“▲”</w:t>
      </w:r>
      <w:r>
        <w:rPr>
          <w:sz w:val="24"/>
        </w:rPr>
        <w:t>代表重要参数；无标识则表示属一般技术参数。</w:t>
      </w:r>
    </w:p>
    <w:sectPr w:rsidR="00C96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53" w:rsidRDefault="00226C53" w:rsidP="00CC7676">
      <w:r>
        <w:separator/>
      </w:r>
    </w:p>
  </w:endnote>
  <w:endnote w:type="continuationSeparator" w:id="0">
    <w:p w:rsidR="00226C53" w:rsidRDefault="00226C53" w:rsidP="00CC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53" w:rsidRDefault="00226C53" w:rsidP="00CC7676">
      <w:r>
        <w:separator/>
      </w:r>
    </w:p>
  </w:footnote>
  <w:footnote w:type="continuationSeparator" w:id="0">
    <w:p w:rsidR="00226C53" w:rsidRDefault="00226C53" w:rsidP="00CC7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A0"/>
    <w:rsid w:val="AEFFFA2F"/>
    <w:rsid w:val="000277FC"/>
    <w:rsid w:val="00040629"/>
    <w:rsid w:val="00082F56"/>
    <w:rsid w:val="000A37EC"/>
    <w:rsid w:val="00136B8A"/>
    <w:rsid w:val="00154445"/>
    <w:rsid w:val="00162754"/>
    <w:rsid w:val="001B1940"/>
    <w:rsid w:val="00226C53"/>
    <w:rsid w:val="005877B0"/>
    <w:rsid w:val="005E35E7"/>
    <w:rsid w:val="00651CAA"/>
    <w:rsid w:val="00716E42"/>
    <w:rsid w:val="00763B04"/>
    <w:rsid w:val="008339A0"/>
    <w:rsid w:val="00836F43"/>
    <w:rsid w:val="00914CCD"/>
    <w:rsid w:val="0096007E"/>
    <w:rsid w:val="00A31389"/>
    <w:rsid w:val="00A40C57"/>
    <w:rsid w:val="00A777A9"/>
    <w:rsid w:val="00BD395C"/>
    <w:rsid w:val="00C7252C"/>
    <w:rsid w:val="00C86C64"/>
    <w:rsid w:val="00C96B0E"/>
    <w:rsid w:val="00CC7676"/>
    <w:rsid w:val="00D273FA"/>
    <w:rsid w:val="00D75745"/>
    <w:rsid w:val="00E95AE4"/>
    <w:rsid w:val="00F13A27"/>
    <w:rsid w:val="00F636D5"/>
    <w:rsid w:val="3D7D991B"/>
    <w:rsid w:val="3FDDC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5A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5A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5A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5A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张磊</dc:creator>
  <cp:lastModifiedBy>郑青</cp:lastModifiedBy>
  <cp:revision>9</cp:revision>
  <dcterms:created xsi:type="dcterms:W3CDTF">2023-04-14T08:16:00Z</dcterms:created>
  <dcterms:modified xsi:type="dcterms:W3CDTF">2025-09-27T01:44:00Z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C617F0791C18B1BB2A33D76883B13010</vt:lpwstr>
  </property>
</Properties>
</file>