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b/>
          <w:sz w:val="24"/>
          <w:szCs w:val="24"/>
          <w:lang w:val="en-US" w:eastAsia="zh-CN"/>
        </w:rPr>
        <w:t xml:space="preserve">附件1.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  <w:lang w:val="en-US" w:eastAsia="zh-CN"/>
        </w:rPr>
        <w:t>各种车型费用单价报价表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2091"/>
        <w:gridCol w:w="969"/>
        <w:gridCol w:w="2321"/>
        <w:gridCol w:w="1350"/>
        <w:gridCol w:w="10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车型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座数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（座）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日租金额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（最高预算限价，包</w:t>
            </w: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8小时，200千米，元/天）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日租金额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单价报价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eastAsia="zh-CN"/>
              </w:rPr>
              <w:t>（元</w:t>
            </w:r>
            <w:r>
              <w:rPr>
                <w:rFonts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/天）</w:t>
            </w:r>
          </w:p>
        </w:tc>
        <w:tc>
          <w:tcPr>
            <w:tcW w:w="101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/>
                <w:sz w:val="24"/>
                <w:szCs w:val="24"/>
                <w:vertAlign w:val="baseline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小轿车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600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必填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商务车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750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中型普通客车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7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209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  <w:t>中型普通客车</w:t>
            </w:r>
          </w:p>
        </w:tc>
        <w:tc>
          <w:tcPr>
            <w:tcW w:w="9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232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900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159" w:type="dxa"/>
            <w:gridSpan w:val="4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 w:val="0"/>
                <w:sz w:val="24"/>
                <w:szCs w:val="24"/>
                <w:vertAlign w:val="baseline"/>
                <w:lang w:val="en-US" w:eastAsia="zh-CN"/>
              </w:rPr>
              <w:t>合计金额</w:t>
            </w:r>
          </w:p>
        </w:tc>
        <w:tc>
          <w:tcPr>
            <w:tcW w:w="135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0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/>
                <w:b w:val="0"/>
                <w:bCs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5" w:hRule="atLeast"/>
        </w:trPr>
        <w:tc>
          <w:tcPr>
            <w:tcW w:w="8520" w:type="dxa"/>
            <w:gridSpan w:val="6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both"/>
              <w:textAlignment w:val="auto"/>
              <w:rPr>
                <w:rFonts w:hint="default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超时、超里程计算：小轿车超时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元/小时，超里程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元/千米；商务车</w:t>
            </w: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超时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元/小时，超里程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元/千米；中型普通客车</w:t>
            </w:r>
            <w:r>
              <w:rPr>
                <w:rFonts w:hint="eastAsia"/>
                <w:b w:val="0"/>
                <w:bCs/>
                <w:sz w:val="24"/>
                <w:szCs w:val="24"/>
                <w:vertAlign w:val="baseline"/>
                <w:lang w:val="en-US" w:eastAsia="zh-CN"/>
              </w:rPr>
              <w:t>超时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元/小时，超里程</w:t>
            </w:r>
            <w:r>
              <w:rPr>
                <w:rFonts w:hint="eastAsia"/>
                <w:b w:val="0"/>
                <w:bCs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</w:t>
            </w:r>
            <w:r>
              <w:rPr>
                <w:rFonts w:hint="eastAsia"/>
                <w:b w:val="0"/>
                <w:bCs/>
                <w:sz w:val="24"/>
                <w:szCs w:val="24"/>
                <w:u w:val="none"/>
                <w:vertAlign w:val="baseline"/>
                <w:lang w:val="en-US" w:eastAsia="zh-CN"/>
              </w:rPr>
              <w:t>元/千米。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说明：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both"/>
        <w:textAlignment w:val="auto"/>
        <w:rPr>
          <w:rFonts w:hint="eastAsia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报价表序号“1-4”日租金额单价报价为必填项目，报价以人民币为单位报价。以上最高限价包括但不限于车辆租金、限时内司机费用、里程内燃油费、车辆运行时所发生的车辆折旧、违章罚款、维修费、保养费、燃油费、保险费、管理费、服务费、通讯费、人员薪资、司机超时加班费、节假日加班费以及普通发票（税费）等，不含司机住宿费、停车费、路桥费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0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路桥费、停车费由提供租赁服务的成交公司先垫付。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租用时间不超4小时租赁费用计费。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租赁时间不超4小时，按半天计算，即租赁费用=日租金额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50%+停车费+路桥费+超公里费（若有，超100千米）。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租用时间不超6小时租赁费用计费。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租赁时间不超6小时，按3/4天计算，即租赁费用=日租金额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75%+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停车费+路桥费+超公里费（若有，超100千米）。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482" w:firstLineChars="200"/>
        <w:jc w:val="both"/>
        <w:textAlignment w:val="auto"/>
        <w:rPr>
          <w:rFonts w:hint="default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日租凭费用计算。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租赁费用=日租金额</w:t>
      </w:r>
      <w:r>
        <w:rPr>
          <w:rFonts w:hint="default" w:ascii="Arial" w:hAnsi="Arial" w:cs="Arial"/>
          <w:b w:val="0"/>
          <w:bCs w:val="0"/>
          <w:sz w:val="24"/>
          <w:szCs w:val="24"/>
          <w:lang w:val="en-US" w:eastAsia="zh-CN"/>
        </w:rPr>
        <w:t>×</w:t>
      </w:r>
      <w:r>
        <w:rPr>
          <w:rFonts w:hint="eastAsia" w:ascii="Arial" w:hAnsi="Arial" w:cs="Arial"/>
          <w:b w:val="0"/>
          <w:bCs w:val="0"/>
          <w:sz w:val="24"/>
          <w:szCs w:val="24"/>
          <w:lang w:val="en-US" w:eastAsia="zh-CN"/>
        </w:rPr>
        <w:t>天数+停车费+路桥费+超时费（若有）+超公里费（若有）。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A9BB0DB"/>
    <w:multiLevelType w:val="singleLevel"/>
    <w:tmpl w:val="9A9BB0DB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4318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2022-03-09T00:37:25Z</dcterms:created>
  <dc:creator>Administrator</dc:creator>
  <cp:lastModifiedBy>李君怡</cp:lastModifiedBy>
  <dcterms:modified xsi:type="dcterms:W3CDTF">2022-03-09T00:37:45Z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