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AB" w:rsidRDefault="00C02FA8">
      <w:pPr>
        <w:snapToGrid w:val="0"/>
        <w:spacing w:line="576" w:lineRule="exact"/>
        <w:jc w:val="left"/>
        <w:rPr>
          <w:rFonts w:ascii="黑体" w:eastAsia="黑体" w:hAnsi="黑体"/>
          <w:sz w:val="36"/>
          <w:szCs w:val="36"/>
        </w:rPr>
      </w:pPr>
      <w:r w:rsidRPr="00C02FA8">
        <w:rPr>
          <w:rFonts w:ascii="黑体" w:eastAsia="黑体" w:hAnsi="黑体" w:hint="eastAsia"/>
          <w:sz w:val="36"/>
          <w:szCs w:val="36"/>
        </w:rPr>
        <w:t>关于2025</w:t>
      </w:r>
      <w:r>
        <w:rPr>
          <w:rFonts w:ascii="黑体" w:eastAsia="黑体" w:hAnsi="黑体" w:hint="eastAsia"/>
          <w:sz w:val="36"/>
          <w:szCs w:val="36"/>
        </w:rPr>
        <w:t>年广东省大学生烟草流行监测项目江门市监测点宣传资料的采购项目</w:t>
      </w:r>
      <w:r w:rsidRPr="00C02FA8">
        <w:rPr>
          <w:rFonts w:ascii="黑体" w:eastAsia="黑体" w:hAnsi="黑体" w:hint="eastAsia"/>
          <w:sz w:val="36"/>
          <w:szCs w:val="36"/>
        </w:rPr>
        <w:t>（JJ2025061801）</w:t>
      </w:r>
      <w:r>
        <w:rPr>
          <w:rFonts w:ascii="黑体" w:eastAsia="黑体" w:hAnsi="黑体" w:hint="eastAsia"/>
          <w:sz w:val="36"/>
          <w:szCs w:val="36"/>
        </w:rPr>
        <w:t>明细</w:t>
      </w:r>
    </w:p>
    <w:p w:rsidR="001518AB" w:rsidRDefault="00FC4A4A">
      <w:pPr>
        <w:spacing w:line="576" w:lineRule="exact"/>
        <w:rPr>
          <w:rFonts w:ascii="宋体" w:hAnsi="宋体" w:hint="eastAsia"/>
          <w:b/>
          <w:sz w:val="32"/>
          <w:szCs w:val="32"/>
        </w:rPr>
      </w:pPr>
      <w:r w:rsidRPr="003047FA">
        <w:rPr>
          <w:rFonts w:ascii="宋体" w:hAnsi="宋体" w:hint="eastAsia"/>
          <w:b/>
          <w:sz w:val="32"/>
          <w:szCs w:val="32"/>
        </w:rPr>
        <w:t>内容</w:t>
      </w:r>
      <w:r w:rsidR="00C02FA8" w:rsidRPr="003047FA">
        <w:rPr>
          <w:rFonts w:ascii="宋体" w:hAnsi="宋体" w:hint="eastAsia"/>
          <w:b/>
          <w:sz w:val="32"/>
          <w:szCs w:val="32"/>
        </w:rPr>
        <w:t>（晴雨伞定制）</w:t>
      </w:r>
      <w:r w:rsidRPr="003047FA">
        <w:rPr>
          <w:rFonts w:ascii="宋体" w:hAnsi="宋体" w:hint="eastAsia"/>
          <w:b/>
          <w:sz w:val="32"/>
          <w:szCs w:val="32"/>
        </w:rPr>
        <w:t>简要说明</w:t>
      </w:r>
    </w:p>
    <w:p w:rsidR="00C02FA8" w:rsidRPr="003047FA" w:rsidRDefault="00C02FA8">
      <w:pPr>
        <w:spacing w:line="576" w:lineRule="exact"/>
        <w:rPr>
          <w:rFonts w:ascii="宋体" w:hAnsi="宋体" w:cs="宋体"/>
          <w:b/>
          <w:kern w:val="0"/>
          <w:sz w:val="32"/>
          <w:szCs w:val="32"/>
        </w:rPr>
      </w:pPr>
      <w:r>
        <w:rPr>
          <w:rFonts w:ascii="宋体" w:hAnsi="宋体" w:hint="eastAsia"/>
          <w:b/>
          <w:sz w:val="32"/>
          <w:szCs w:val="32"/>
        </w:rPr>
        <w:t>数量：1500把</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1.规格≥92cm×68 CM, 折后规格≥17cm。产品重量≤250g。</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2.款式：五折伞。</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3.类别：晴雨伞</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4.伞布材质：高密度撞击布加厚黑胶</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5.伞杆材质：不锈钢+</w:t>
      </w:r>
      <w:proofErr w:type="gramStart"/>
      <w:r w:rsidRPr="003047FA">
        <w:rPr>
          <w:rFonts w:ascii="宋体" w:hAnsi="宋体" w:hint="eastAsia"/>
          <w:sz w:val="30"/>
          <w:szCs w:val="30"/>
        </w:rPr>
        <w:t>玻</w:t>
      </w:r>
      <w:proofErr w:type="gramEnd"/>
      <w:r w:rsidRPr="003047FA">
        <w:rPr>
          <w:rFonts w:ascii="宋体" w:hAnsi="宋体" w:hint="eastAsia"/>
          <w:sz w:val="30"/>
          <w:szCs w:val="30"/>
        </w:rPr>
        <w:t>纤维</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6.伞骨数量：≥6股</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 xml:space="preserve">7.伞面直径：≥92 CM </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8.功能：防紫外线，抗风伞骨，晴雨两用，轻巧稳固，贴心防晒，科技防水，高密度伞布加固设计</w:t>
      </w:r>
    </w:p>
    <w:p w:rsidR="00FC4A4A" w:rsidRPr="003047FA" w:rsidRDefault="00FC4A4A" w:rsidP="00FC4A4A">
      <w:pPr>
        <w:spacing w:line="400" w:lineRule="exact"/>
        <w:rPr>
          <w:rFonts w:ascii="宋体" w:hAnsi="宋体"/>
          <w:sz w:val="30"/>
          <w:szCs w:val="30"/>
        </w:rPr>
      </w:pPr>
      <w:r w:rsidRPr="003047FA">
        <w:rPr>
          <w:rFonts w:ascii="宋体" w:hAnsi="宋体" w:hint="eastAsia"/>
          <w:sz w:val="30"/>
          <w:szCs w:val="30"/>
        </w:rPr>
        <w:t>9.执行国家标准（GB/T23147-2018），需提供检测报告</w:t>
      </w:r>
    </w:p>
    <w:p w:rsidR="00FC4A4A" w:rsidRPr="003047FA" w:rsidRDefault="00FC4A4A" w:rsidP="00C02FA8">
      <w:pPr>
        <w:spacing w:line="400" w:lineRule="exact"/>
        <w:rPr>
          <w:rFonts w:ascii="宋体" w:hAnsi="宋体"/>
          <w:b/>
          <w:sz w:val="30"/>
          <w:szCs w:val="30"/>
        </w:rPr>
      </w:pPr>
      <w:r w:rsidRPr="003047FA">
        <w:rPr>
          <w:rFonts w:ascii="宋体" w:hAnsi="宋体"/>
          <w:sz w:val="30"/>
          <w:szCs w:val="30"/>
        </w:rPr>
        <w:t>10.伞面上主题口号与图案的设计、印</w:t>
      </w:r>
      <w:r w:rsidRPr="003047FA">
        <w:rPr>
          <w:rFonts w:ascii="宋体" w:hAnsi="宋体" w:hint="eastAsia"/>
          <w:sz w:val="30"/>
          <w:szCs w:val="30"/>
        </w:rPr>
        <w:t>制</w:t>
      </w:r>
      <w:r w:rsidRPr="003047FA">
        <w:rPr>
          <w:rFonts w:ascii="宋体" w:hAnsi="宋体"/>
          <w:sz w:val="30"/>
          <w:szCs w:val="30"/>
        </w:rPr>
        <w:t>服务</w:t>
      </w:r>
      <w:r w:rsidR="00C02FA8" w:rsidRPr="00D22CAF">
        <w:rPr>
          <w:rFonts w:ascii="宋体" w:hAnsi="宋体"/>
          <w:sz w:val="30"/>
          <w:szCs w:val="30"/>
        </w:rPr>
        <w:t>（</w:t>
      </w:r>
      <w:r w:rsidR="00C02FA8" w:rsidRPr="003047FA">
        <w:rPr>
          <w:rFonts w:ascii="宋体" w:hAnsi="宋体" w:cs="宋体"/>
          <w:b/>
          <w:bCs/>
          <w:sz w:val="30"/>
          <w:szCs w:val="30"/>
        </w:rPr>
        <w:t>具体要求协商制作</w:t>
      </w:r>
      <w:r w:rsidR="00C02FA8" w:rsidRPr="00D22CAF">
        <w:rPr>
          <w:rFonts w:ascii="宋体" w:hAnsi="宋体"/>
          <w:sz w:val="30"/>
          <w:szCs w:val="30"/>
        </w:rPr>
        <w:t>）</w:t>
      </w:r>
    </w:p>
    <w:p w:rsidR="001518AB" w:rsidRPr="003047FA" w:rsidRDefault="00FC4A4A" w:rsidP="00FC4A4A">
      <w:pPr>
        <w:rPr>
          <w:sz w:val="30"/>
          <w:szCs w:val="30"/>
        </w:rPr>
      </w:pPr>
      <w:r w:rsidRPr="003047FA">
        <w:rPr>
          <w:rFonts w:ascii="宋体" w:hAnsi="宋体"/>
          <w:sz w:val="30"/>
          <w:szCs w:val="30"/>
        </w:rPr>
        <w:t xml:space="preserve">        </w:t>
      </w:r>
      <w:r w:rsidRPr="003047FA">
        <w:rPr>
          <w:rFonts w:ascii="宋体" w:hAnsi="宋体" w:hint="eastAsia"/>
          <w:sz w:val="30"/>
          <w:szCs w:val="30"/>
        </w:rPr>
        <w:t xml:space="preserve">          </w:t>
      </w:r>
      <w:bookmarkStart w:id="0" w:name="_GoBack"/>
      <w:bookmarkEnd w:id="0"/>
    </w:p>
    <w:sectPr w:rsidR="001518AB" w:rsidRPr="00304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66" w:rsidRDefault="00647E66" w:rsidP="00D22CAF">
      <w:r>
        <w:separator/>
      </w:r>
    </w:p>
  </w:endnote>
  <w:endnote w:type="continuationSeparator" w:id="0">
    <w:p w:rsidR="00647E66" w:rsidRDefault="00647E66" w:rsidP="00D2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66" w:rsidRDefault="00647E66" w:rsidP="00D22CAF">
      <w:r>
        <w:separator/>
      </w:r>
    </w:p>
  </w:footnote>
  <w:footnote w:type="continuationSeparator" w:id="0">
    <w:p w:rsidR="00647E66" w:rsidRDefault="00647E66" w:rsidP="00D22CA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惠玲">
    <w15:presenceInfo w15:providerId="None" w15:userId="黄惠玲"/>
  </w15:person>
  <w15:person w15:author="余德伟">
    <w15:presenceInfo w15:providerId="WPS Office" w15:userId="411475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zZlM2QwYTM0NzEwYmUwNjAxNmRmZGVmOWYyYWEifQ=="/>
    <w:docVar w:name="KGWebUrl" w:val="http://19.121.241.45/seeyon/officeservlet"/>
  </w:docVars>
  <w:rsids>
    <w:rsidRoot w:val="00DC320C"/>
    <w:rsid w:val="8BCF0156"/>
    <w:rsid w:val="ADCF03CE"/>
    <w:rsid w:val="BD7EF81B"/>
    <w:rsid w:val="F7BF4064"/>
    <w:rsid w:val="FAFFC1BE"/>
    <w:rsid w:val="FDFAC736"/>
    <w:rsid w:val="FDFB2679"/>
    <w:rsid w:val="000C1D4F"/>
    <w:rsid w:val="000C5146"/>
    <w:rsid w:val="00124AD9"/>
    <w:rsid w:val="001518AB"/>
    <w:rsid w:val="00155C16"/>
    <w:rsid w:val="001D40CF"/>
    <w:rsid w:val="002B6643"/>
    <w:rsid w:val="002E1DED"/>
    <w:rsid w:val="003047FA"/>
    <w:rsid w:val="003C647A"/>
    <w:rsid w:val="003F6A81"/>
    <w:rsid w:val="00515185"/>
    <w:rsid w:val="005C0323"/>
    <w:rsid w:val="00604029"/>
    <w:rsid w:val="00604A1F"/>
    <w:rsid w:val="00624558"/>
    <w:rsid w:val="00647E66"/>
    <w:rsid w:val="00665259"/>
    <w:rsid w:val="0080146C"/>
    <w:rsid w:val="00816AF9"/>
    <w:rsid w:val="008B0717"/>
    <w:rsid w:val="009F3304"/>
    <w:rsid w:val="00AB1535"/>
    <w:rsid w:val="00AC279B"/>
    <w:rsid w:val="00AE3874"/>
    <w:rsid w:val="00B17C87"/>
    <w:rsid w:val="00BB66B0"/>
    <w:rsid w:val="00BE47D1"/>
    <w:rsid w:val="00C02FA8"/>
    <w:rsid w:val="00D22CAF"/>
    <w:rsid w:val="00D26639"/>
    <w:rsid w:val="00D315EF"/>
    <w:rsid w:val="00D41EBB"/>
    <w:rsid w:val="00D84EC0"/>
    <w:rsid w:val="00DA06B8"/>
    <w:rsid w:val="00DA1A2B"/>
    <w:rsid w:val="00DC320C"/>
    <w:rsid w:val="00E023C9"/>
    <w:rsid w:val="00E37AB8"/>
    <w:rsid w:val="00E70900"/>
    <w:rsid w:val="00EE1454"/>
    <w:rsid w:val="00F61E3F"/>
    <w:rsid w:val="00F632DC"/>
    <w:rsid w:val="00FC4A4A"/>
    <w:rsid w:val="01731DCB"/>
    <w:rsid w:val="3BAD7555"/>
    <w:rsid w:val="3EFBBE35"/>
    <w:rsid w:val="4EAF57F9"/>
    <w:rsid w:val="519E7B47"/>
    <w:rsid w:val="65BE7792"/>
    <w:rsid w:val="76BE97C0"/>
    <w:rsid w:val="7B3F8BF6"/>
    <w:rsid w:val="7BF7DD9D"/>
    <w:rsid w:val="7FC79A3F"/>
    <w:rsid w:val="7FFE9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Words>
  <Characters>274</Characters>
  <Application>Microsoft Office Word</Application>
  <DocSecurity>0</DocSecurity>
  <Lines>2</Lines>
  <Paragraphs>1</Paragraphs>
  <ScaleCrop>false</ScaleCrop>
  <Company>神州网信技术有限公司</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表5        </dc:title>
  <dc:creator>卢红薇</dc:creator>
  <cp:lastModifiedBy>郑青</cp:lastModifiedBy>
  <cp:revision>11</cp:revision>
  <dcterms:created xsi:type="dcterms:W3CDTF">2024-10-15T21:33:00Z</dcterms:created>
  <dcterms:modified xsi:type="dcterms:W3CDTF">2025-06-24T02:10:00Z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CD1787D132E207866BF15968C73603BF_43</vt:lpwstr>
  </property>
</Properties>
</file>